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附件</w:t>
      </w:r>
      <w:r>
        <w:rPr>
          <w:sz w:val="24"/>
          <w:lang w:eastAsia="zh-Hans"/>
        </w:rPr>
        <w:t>1</w:t>
      </w:r>
      <w:r>
        <w:rPr>
          <w:rFonts w:hint="eastAsia"/>
          <w:sz w:val="24"/>
          <w:lang w:eastAsia="zh-Hans"/>
        </w:rPr>
        <w:t>:</w:t>
      </w:r>
      <w:bookmarkStart w:id="0" w:name="_GoBack"/>
      <w:r>
        <w:rPr>
          <w:rFonts w:hint="eastAsia"/>
          <w:sz w:val="24"/>
          <w:lang w:eastAsia="zh-Hans"/>
        </w:rPr>
        <w:t>大连市</w:t>
      </w:r>
      <w:r>
        <w:rPr>
          <w:sz w:val="24"/>
          <w:lang w:eastAsia="zh-Hans"/>
        </w:rPr>
        <w:t>甘井子区</w:t>
      </w:r>
      <w:r>
        <w:rPr>
          <w:rFonts w:hint="eastAsia"/>
          <w:sz w:val="24"/>
          <w:lang w:eastAsia="zh-Hans"/>
        </w:rPr>
        <w:t>社会工作和社会救助服务站招聘岗位计划表</w:t>
      </w:r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93"/>
        <w:gridCol w:w="859"/>
        <w:gridCol w:w="4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</w:tcPr>
          <w:p>
            <w:pPr>
              <w:spacing w:line="360" w:lineRule="auto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序号</w:t>
            </w:r>
          </w:p>
        </w:tc>
        <w:tc>
          <w:tcPr>
            <w:tcW w:w="1228" w:type="pct"/>
          </w:tcPr>
          <w:p>
            <w:pPr>
              <w:spacing w:line="360" w:lineRule="auto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岗位名称</w:t>
            </w:r>
          </w:p>
        </w:tc>
        <w:tc>
          <w:tcPr>
            <w:tcW w:w="504" w:type="pct"/>
          </w:tcPr>
          <w:p>
            <w:pPr>
              <w:spacing w:line="360" w:lineRule="auto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招聘人数</w:t>
            </w:r>
          </w:p>
        </w:tc>
        <w:tc>
          <w:tcPr>
            <w:tcW w:w="2798" w:type="pct"/>
          </w:tcPr>
          <w:p>
            <w:pPr>
              <w:spacing w:line="360" w:lineRule="auto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营城子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restart"/>
          </w:tcPr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sz w:val="24"/>
                <w:lang w:eastAsia="zh-Hans"/>
              </w:rPr>
            </w:pPr>
            <w:r>
              <w:rPr>
                <w:sz w:val="24"/>
              </w:rPr>
              <w:t>具有中华人民共和国国籍，具备国家承认的</w:t>
            </w:r>
            <w:r>
              <w:rPr>
                <w:rFonts w:hint="eastAsia"/>
                <w:sz w:val="24"/>
                <w:lang w:eastAsia="zh-Hans"/>
              </w:rPr>
              <w:t>大学专科</w:t>
            </w:r>
            <w:r>
              <w:rPr>
                <w:sz w:val="24"/>
              </w:rPr>
              <w:t>及以上学历（以相关学历学信证明为准），</w:t>
            </w:r>
            <w:r>
              <w:rPr>
                <w:rFonts w:hint="eastAsia"/>
                <w:sz w:val="24"/>
                <w:lang w:eastAsia="zh-Hans"/>
              </w:rPr>
              <w:t>年龄</w:t>
            </w:r>
            <w:r>
              <w:rPr>
                <w:sz w:val="24"/>
                <w:lang w:eastAsia="zh-Hans"/>
              </w:rPr>
              <w:t>18</w:t>
            </w:r>
            <w:r>
              <w:rPr>
                <w:rFonts w:hint="eastAsia"/>
                <w:sz w:val="24"/>
                <w:lang w:eastAsia="zh-Hans"/>
              </w:rPr>
              <w:t>周岁以上</w:t>
            </w:r>
            <w:r>
              <w:rPr>
                <w:sz w:val="24"/>
                <w:lang w:eastAsia="zh-Hans"/>
              </w:rPr>
              <w:t>40</w:t>
            </w:r>
            <w:r>
              <w:rPr>
                <w:rFonts w:hint="eastAsia"/>
                <w:sz w:val="24"/>
                <w:lang w:eastAsia="zh-Hans"/>
              </w:rPr>
              <w:t>周岁以下</w:t>
            </w:r>
            <w:r>
              <w:rPr>
                <w:sz w:val="24"/>
                <w:lang w:eastAsia="zh-Hans"/>
              </w:rPr>
              <w:t>，能适应社区工作，能自行解决上下班通勤问题，服从安排。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sz w:val="24"/>
                <w:lang w:eastAsia="zh-Hans"/>
              </w:rPr>
            </w:pPr>
            <w:r>
              <w:rPr>
                <w:sz w:val="24"/>
              </w:rPr>
              <w:t>诚实守信，爱岗敬业，身体健康</w:t>
            </w:r>
            <w:r>
              <w:rPr>
                <w:sz w:val="24"/>
                <w:lang w:eastAsia="zh-Hans"/>
              </w:rPr>
              <w:t>，</w:t>
            </w:r>
            <w:r>
              <w:rPr>
                <w:rFonts w:hint="eastAsia"/>
                <w:sz w:val="24"/>
                <w:lang w:eastAsia="zh-Hans"/>
              </w:rPr>
              <w:t>有良好的心理素质</w:t>
            </w:r>
            <w:r>
              <w:rPr>
                <w:sz w:val="24"/>
              </w:rPr>
              <w:t>，具有较强的责任心和社会责任感以及抗压能力；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热爱社区工作，热心社会管理，吃苦耐劳，乐于奉献，勇于创新，有一定的文字功底和组织协调能力，能熟练操作各种办公软件，具有较强的与居民协调沟通能力和应变能力。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同等条件下本地户籍人员优先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红旗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continue"/>
          </w:tcPr>
          <w:p>
            <w:pPr>
              <w:spacing w:line="360" w:lineRule="auto"/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3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辛寨子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continue"/>
          </w:tcPr>
          <w:p>
            <w:pPr>
              <w:spacing w:line="360" w:lineRule="auto"/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机场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continue"/>
          </w:tcPr>
          <w:p>
            <w:pPr>
              <w:spacing w:line="360" w:lineRule="auto"/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5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泡崖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continue"/>
          </w:tcPr>
          <w:p>
            <w:pPr>
              <w:spacing w:line="360" w:lineRule="auto"/>
              <w:rPr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6</w:t>
            </w:r>
          </w:p>
        </w:tc>
        <w:tc>
          <w:tcPr>
            <w:tcW w:w="1228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Hans"/>
              </w:rPr>
              <w:t>周水子</w:t>
            </w:r>
            <w:r>
              <w:rPr>
                <w:rFonts w:hint="eastAsia" w:ascii="宋体" w:hAnsi="宋体"/>
                <w:sz w:val="24"/>
              </w:rPr>
              <w:t>街道社</w:t>
            </w:r>
            <w:r>
              <w:rPr>
                <w:rFonts w:hint="eastAsia" w:ascii="宋体" w:hAnsi="宋体"/>
                <w:sz w:val="24"/>
                <w:lang w:eastAsia="zh-Hans"/>
              </w:rPr>
              <w:t>工站工作人员</w:t>
            </w:r>
          </w:p>
        </w:tc>
        <w:tc>
          <w:tcPr>
            <w:tcW w:w="504" w:type="pct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sz w:val="24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2</w:t>
            </w:r>
          </w:p>
        </w:tc>
        <w:tc>
          <w:tcPr>
            <w:tcW w:w="2798" w:type="pct"/>
            <w:vMerge w:val="continue"/>
          </w:tcPr>
          <w:p>
            <w:pPr>
              <w:spacing w:line="360" w:lineRule="auto"/>
              <w:rPr>
                <w:sz w:val="24"/>
                <w:lang w:eastAsia="zh-Han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DC5E2"/>
    <w:multiLevelType w:val="singleLevel"/>
    <w:tmpl w:val="485DC5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5D94604"/>
    <w:rsid w:val="35D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2022-12-09T08:20:00Z</dcterms:created>
  <dc:creator>元元</dc:creator>
  <cp:lastModifiedBy>元元</cp:lastModifiedBy>
  <dcterms:modified xsi:type="dcterms:W3CDTF">2022-12-09T08:20:40Z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22B77A48B77A4E8D8ABC63C06F0B8CFB</vt:lpwstr>
  </property>
</Properties>
</file>