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0" w:lineRule="atLeast"/>
        <w:ind w:left="0" w:right="0" w:firstLine="420"/>
        <w:jc w:val="both"/>
        <w:rPr>
          <w:rFonts w:hint="eastAsia" w:ascii="宋体" w:hAnsi="宋体" w:eastAsia="宋体" w:cs="宋体"/>
          <w:i w:val="0"/>
          <w:caps w:val="0"/>
          <w:color w:val="000000"/>
          <w:spacing w:val="0"/>
          <w:sz w:val="32"/>
          <w:szCs w:val="32"/>
        </w:rPr>
      </w:pPr>
      <w:r>
        <w:rPr>
          <w:rStyle w:val="9"/>
          <w:rFonts w:hint="eastAsia" w:ascii="宋体" w:hAnsi="宋体" w:eastAsia="宋体" w:cs="宋体"/>
          <w:i w:val="0"/>
          <w:caps w:val="0"/>
          <w:color w:val="000000"/>
          <w:spacing w:val="0"/>
          <w:sz w:val="32"/>
          <w:szCs w:val="32"/>
          <w:bdr w:val="none" w:color="auto" w:sz="0" w:space="0"/>
          <w:shd w:val="clear" w:fill="FFFFFF"/>
        </w:rPr>
        <w:t>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0" w:lineRule="atLeast"/>
        <w:ind w:left="0" w:right="0" w:firstLine="420"/>
        <w:jc w:val="center"/>
        <w:rPr>
          <w:rFonts w:hint="eastAsia" w:ascii="宋体" w:hAnsi="宋体" w:eastAsia="宋体" w:cs="宋体"/>
          <w:i w:val="0"/>
          <w:caps w:val="0"/>
          <w:color w:val="000000"/>
          <w:spacing w:val="0"/>
          <w:sz w:val="32"/>
          <w:szCs w:val="32"/>
        </w:rPr>
      </w:pPr>
      <w:r>
        <w:rPr>
          <w:rStyle w:val="9"/>
          <w:rFonts w:hint="eastAsia" w:ascii="宋体" w:hAnsi="宋体" w:eastAsia="宋体" w:cs="宋体"/>
          <w:i w:val="0"/>
          <w:caps w:val="0"/>
          <w:color w:val="000000"/>
          <w:spacing w:val="0"/>
          <w:sz w:val="32"/>
          <w:szCs w:val="32"/>
          <w:bdr w:val="none" w:color="auto" w:sz="0" w:space="0"/>
          <w:shd w:val="clear" w:fill="FFFFFF"/>
        </w:rPr>
        <w:t>2024年辽宁省事业单位集中面向社会公开招聘工作人员笔试考试费减免和姓名修改办理地址及联系方式</w:t>
      </w:r>
    </w:p>
    <w:tbl>
      <w:tblPr>
        <w:tblW w:w="83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08"/>
        <w:gridCol w:w="2067"/>
        <w:gridCol w:w="3508"/>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Style w:val="9"/>
                <w:rFonts w:hint="eastAsia" w:ascii="宋体" w:hAnsi="宋体" w:eastAsia="宋体" w:cs="宋体"/>
                <w:color w:val="000000"/>
                <w:kern w:val="0"/>
                <w:sz w:val="24"/>
                <w:szCs w:val="24"/>
                <w:bdr w:val="none" w:color="auto" w:sz="0" w:space="0"/>
                <w:lang w:val="en-US" w:eastAsia="zh-CN" w:bidi="ar"/>
              </w:rPr>
              <w:t>考区</w:t>
            </w:r>
          </w:p>
        </w:tc>
        <w:tc>
          <w:tcPr>
            <w:tcW w:w="2067"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Style w:val="9"/>
                <w:rFonts w:hint="eastAsia" w:ascii="宋体" w:hAnsi="宋体" w:eastAsia="宋体" w:cs="宋体"/>
                <w:color w:val="000000"/>
                <w:kern w:val="0"/>
                <w:sz w:val="24"/>
                <w:szCs w:val="24"/>
                <w:bdr w:val="none" w:color="auto" w:sz="0" w:space="0"/>
                <w:lang w:val="en-US" w:eastAsia="zh-CN" w:bidi="ar"/>
              </w:rPr>
              <w:t>单位</w:t>
            </w:r>
          </w:p>
        </w:tc>
        <w:tc>
          <w:tcPr>
            <w:tcW w:w="35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Style w:val="9"/>
                <w:rFonts w:hint="eastAsia" w:ascii="宋体" w:hAnsi="宋体" w:eastAsia="宋体" w:cs="宋体"/>
                <w:color w:val="000000"/>
                <w:kern w:val="0"/>
                <w:sz w:val="24"/>
                <w:szCs w:val="24"/>
                <w:bdr w:val="none" w:color="auto" w:sz="0" w:space="0"/>
                <w:lang w:val="en-US" w:eastAsia="zh-CN" w:bidi="ar"/>
              </w:rPr>
              <w:t>办公地址</w:t>
            </w:r>
          </w:p>
        </w:tc>
        <w:tc>
          <w:tcPr>
            <w:tcW w:w="1665"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Style w:val="9"/>
                <w:rFonts w:hint="eastAsia" w:ascii="宋体" w:hAnsi="宋体" w:eastAsia="宋体" w:cs="宋体"/>
                <w:color w:val="000000"/>
                <w:kern w:val="0"/>
                <w:sz w:val="24"/>
                <w:szCs w:val="24"/>
                <w:bdr w:val="none" w:color="auto" w:sz="0" w:space="0"/>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沈  阳</w:t>
            </w:r>
          </w:p>
        </w:tc>
        <w:tc>
          <w:tcPr>
            <w:tcW w:w="2067"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沈阳市考试院</w:t>
            </w:r>
          </w:p>
        </w:tc>
        <w:tc>
          <w:tcPr>
            <w:tcW w:w="35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沈阳市大东区小东路231号408室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（邮箱：jgsy-sksy@shenyang.gov.cn）</w:t>
            </w:r>
          </w:p>
        </w:tc>
        <w:tc>
          <w:tcPr>
            <w:tcW w:w="1665"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024-88505521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大  连</w:t>
            </w:r>
          </w:p>
        </w:tc>
        <w:tc>
          <w:tcPr>
            <w:tcW w:w="2067"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大连市就业和人才服务中心人事考试服务部</w:t>
            </w:r>
          </w:p>
        </w:tc>
        <w:tc>
          <w:tcPr>
            <w:tcW w:w="35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大连市沙河口区联合路100号</w:t>
            </w:r>
          </w:p>
        </w:tc>
        <w:tc>
          <w:tcPr>
            <w:tcW w:w="1665"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0411-39997611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鞍  山</w:t>
            </w:r>
          </w:p>
        </w:tc>
        <w:tc>
          <w:tcPr>
            <w:tcW w:w="2067"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鞍山市人力资源和就业服务中心考试评价部</w:t>
            </w:r>
          </w:p>
        </w:tc>
        <w:tc>
          <w:tcPr>
            <w:tcW w:w="35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鞍山市铁东区莘英路899号</w:t>
            </w:r>
          </w:p>
        </w:tc>
        <w:tc>
          <w:tcPr>
            <w:tcW w:w="1665"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0412-5517323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抚  顺</w:t>
            </w:r>
          </w:p>
        </w:tc>
        <w:tc>
          <w:tcPr>
            <w:tcW w:w="2067"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抚顺市就业和人才服务中心考试及职业技能鉴定服务中心</w:t>
            </w:r>
          </w:p>
        </w:tc>
        <w:tc>
          <w:tcPr>
            <w:tcW w:w="35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抚顺市顺城区裕城路39号</w:t>
            </w:r>
          </w:p>
        </w:tc>
        <w:tc>
          <w:tcPr>
            <w:tcW w:w="1665"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024-58303588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本  溪</w:t>
            </w:r>
          </w:p>
        </w:tc>
        <w:tc>
          <w:tcPr>
            <w:tcW w:w="2067"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本溪市考试评价中心</w:t>
            </w:r>
          </w:p>
        </w:tc>
        <w:tc>
          <w:tcPr>
            <w:tcW w:w="35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本溪市明山区胜利路68号</w:t>
            </w:r>
          </w:p>
        </w:tc>
        <w:tc>
          <w:tcPr>
            <w:tcW w:w="1665"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024-47133167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丹  东</w:t>
            </w:r>
          </w:p>
        </w:tc>
        <w:tc>
          <w:tcPr>
            <w:tcW w:w="2067"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丹东市人事考试服务中心</w:t>
            </w:r>
          </w:p>
        </w:tc>
        <w:tc>
          <w:tcPr>
            <w:tcW w:w="35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丹东市振兴区滨江西路6号</w:t>
            </w:r>
          </w:p>
        </w:tc>
        <w:tc>
          <w:tcPr>
            <w:tcW w:w="1665"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0415-3192771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锦  州</w:t>
            </w:r>
          </w:p>
        </w:tc>
        <w:tc>
          <w:tcPr>
            <w:tcW w:w="2067"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锦州市人力资源和社会保障服务中心人事考试服务中心</w:t>
            </w:r>
          </w:p>
        </w:tc>
        <w:tc>
          <w:tcPr>
            <w:tcW w:w="35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锦州市凌河区南京路五段恒升现代城13甲</w:t>
            </w:r>
          </w:p>
        </w:tc>
        <w:tc>
          <w:tcPr>
            <w:tcW w:w="1665"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0416-2118792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营  口</w:t>
            </w:r>
          </w:p>
        </w:tc>
        <w:tc>
          <w:tcPr>
            <w:tcW w:w="2067"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营口市人事考试办公室</w:t>
            </w:r>
          </w:p>
        </w:tc>
        <w:tc>
          <w:tcPr>
            <w:tcW w:w="35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营口市西市区青花大街西28号营口市人力资源和社会保障局大楼</w:t>
            </w:r>
          </w:p>
        </w:tc>
        <w:tc>
          <w:tcPr>
            <w:tcW w:w="1665"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0417-2980209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阜  新</w:t>
            </w:r>
          </w:p>
        </w:tc>
        <w:tc>
          <w:tcPr>
            <w:tcW w:w="2067"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阜新市就业和人才服务中心考试鉴定部</w:t>
            </w:r>
          </w:p>
        </w:tc>
        <w:tc>
          <w:tcPr>
            <w:tcW w:w="35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阜新市细河区龙城路7号，阜新市政务服务中心1807、1809室</w:t>
            </w:r>
          </w:p>
        </w:tc>
        <w:tc>
          <w:tcPr>
            <w:tcW w:w="1665"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0418-2680056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辽  阳</w:t>
            </w:r>
          </w:p>
        </w:tc>
        <w:tc>
          <w:tcPr>
            <w:tcW w:w="2067"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辽阳市人事考试办公室</w:t>
            </w:r>
          </w:p>
        </w:tc>
        <w:tc>
          <w:tcPr>
            <w:tcW w:w="35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辽阳市白塔区南顺城街6号201室</w:t>
            </w:r>
          </w:p>
        </w:tc>
        <w:tc>
          <w:tcPr>
            <w:tcW w:w="1665"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0419-2990226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盘  锦</w:t>
            </w:r>
          </w:p>
        </w:tc>
        <w:tc>
          <w:tcPr>
            <w:tcW w:w="2067"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盘锦市就业和人才服务中心人事考试科</w:t>
            </w:r>
          </w:p>
        </w:tc>
        <w:tc>
          <w:tcPr>
            <w:tcW w:w="35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盘锦市兴隆台区石油大街176号201室</w:t>
            </w:r>
          </w:p>
        </w:tc>
        <w:tc>
          <w:tcPr>
            <w:tcW w:w="1665"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0427-2826034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铁  岭</w:t>
            </w:r>
          </w:p>
        </w:tc>
        <w:tc>
          <w:tcPr>
            <w:tcW w:w="2067"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铁岭市人力资源事务服务中心人事考试分中心</w:t>
            </w:r>
          </w:p>
        </w:tc>
        <w:tc>
          <w:tcPr>
            <w:tcW w:w="35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铁岭市银州区汇工街115号417、419室</w:t>
            </w:r>
          </w:p>
        </w:tc>
        <w:tc>
          <w:tcPr>
            <w:tcW w:w="1665"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024-72688456 024-74830136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朝  阳</w:t>
            </w:r>
          </w:p>
        </w:tc>
        <w:tc>
          <w:tcPr>
            <w:tcW w:w="2067"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朝阳市人力资源和社会保障事务服务中心人事考试信息服务部</w:t>
            </w:r>
          </w:p>
        </w:tc>
        <w:tc>
          <w:tcPr>
            <w:tcW w:w="35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朝阳市双塔区朝阳大街三段112号劳动大厦16楼1610室</w:t>
            </w:r>
          </w:p>
        </w:tc>
        <w:tc>
          <w:tcPr>
            <w:tcW w:w="1665"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0421-2653199</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0421-2651171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1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葫芦岛</w:t>
            </w:r>
          </w:p>
        </w:tc>
        <w:tc>
          <w:tcPr>
            <w:tcW w:w="2067"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葫芦岛市人事考试中心</w:t>
            </w:r>
          </w:p>
        </w:tc>
        <w:tc>
          <w:tcPr>
            <w:tcW w:w="3508"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葫芦岛市龙港区劳动大厦四楼</w:t>
            </w:r>
          </w:p>
        </w:tc>
        <w:tc>
          <w:tcPr>
            <w:tcW w:w="1665" w:type="dxa"/>
            <w:tcBorders>
              <w:top w:val="single" w:color="111111" w:sz="6" w:space="0"/>
              <w:left w:val="single" w:color="111111" w:sz="6" w:space="0"/>
              <w:bottom w:val="single" w:color="111111" w:sz="6" w:space="0"/>
              <w:right w:val="single" w:color="111111" w:sz="6" w:space="0"/>
            </w:tcBorders>
            <w:shd w:val="clear"/>
            <w:tcMar>
              <w:left w:w="21" w:type="dxa"/>
              <w:right w:w="21"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75" w:beforeAutospacing="0" w:after="75" w:afterAutospacing="0" w:line="360" w:lineRule="atLeast"/>
              <w:ind w:left="0" w:right="0" w:firstLine="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0429-6660763</w:t>
            </w:r>
          </w:p>
        </w:tc>
      </w:tr>
    </w:tbl>
    <w:p>
      <w:pPr>
        <w:wordWrap w:val="0"/>
        <w:spacing w:line="340" w:lineRule="exact"/>
        <w:ind w:firstLine="573"/>
        <w:jc w:val="left"/>
        <w:rPr>
          <w:rFonts w:ascii="Times New Roman" w:hAnsi="Times New Roman" w:eastAsia="仿宋_GB2312" w:cs="Times New Roman"/>
          <w:color w:val="000000"/>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OGY0YTM3NjA5NGEwNjg0MTc1ODFiMWE3OTcyMWUifQ=="/>
  </w:docVars>
  <w:rsids>
    <w:rsidRoot w:val="001F5A4E"/>
    <w:rsid w:val="000B59F7"/>
    <w:rsid w:val="000C5AC6"/>
    <w:rsid w:val="000E30C2"/>
    <w:rsid w:val="000E37B1"/>
    <w:rsid w:val="0014426F"/>
    <w:rsid w:val="001A2FD8"/>
    <w:rsid w:val="001A473D"/>
    <w:rsid w:val="001B0F83"/>
    <w:rsid w:val="001B55A0"/>
    <w:rsid w:val="001F5A4E"/>
    <w:rsid w:val="00214D8A"/>
    <w:rsid w:val="002340E1"/>
    <w:rsid w:val="00242D93"/>
    <w:rsid w:val="002721FF"/>
    <w:rsid w:val="0029747E"/>
    <w:rsid w:val="00297C79"/>
    <w:rsid w:val="002E3820"/>
    <w:rsid w:val="00322ACD"/>
    <w:rsid w:val="003263E3"/>
    <w:rsid w:val="0033062A"/>
    <w:rsid w:val="00342D5D"/>
    <w:rsid w:val="00353388"/>
    <w:rsid w:val="003553CA"/>
    <w:rsid w:val="00380584"/>
    <w:rsid w:val="003A34C5"/>
    <w:rsid w:val="003C0326"/>
    <w:rsid w:val="003D04AC"/>
    <w:rsid w:val="003E49FC"/>
    <w:rsid w:val="003F4339"/>
    <w:rsid w:val="004A0D36"/>
    <w:rsid w:val="00501ADB"/>
    <w:rsid w:val="005F7910"/>
    <w:rsid w:val="00620BFC"/>
    <w:rsid w:val="00635ACA"/>
    <w:rsid w:val="006B27C0"/>
    <w:rsid w:val="006C1D48"/>
    <w:rsid w:val="006E5F60"/>
    <w:rsid w:val="007368A0"/>
    <w:rsid w:val="00773DFF"/>
    <w:rsid w:val="007815A4"/>
    <w:rsid w:val="007854FE"/>
    <w:rsid w:val="007871C5"/>
    <w:rsid w:val="007B47E7"/>
    <w:rsid w:val="007F08E6"/>
    <w:rsid w:val="008042F6"/>
    <w:rsid w:val="00862F5B"/>
    <w:rsid w:val="00872F06"/>
    <w:rsid w:val="00882EF7"/>
    <w:rsid w:val="008A61B5"/>
    <w:rsid w:val="008F6E0C"/>
    <w:rsid w:val="00956D59"/>
    <w:rsid w:val="00980171"/>
    <w:rsid w:val="009C44B4"/>
    <w:rsid w:val="00A00479"/>
    <w:rsid w:val="00A1344A"/>
    <w:rsid w:val="00AD0568"/>
    <w:rsid w:val="00B0732D"/>
    <w:rsid w:val="00B07CC5"/>
    <w:rsid w:val="00B11215"/>
    <w:rsid w:val="00B72790"/>
    <w:rsid w:val="00BD57AC"/>
    <w:rsid w:val="00C5128D"/>
    <w:rsid w:val="00C97168"/>
    <w:rsid w:val="00CB0E44"/>
    <w:rsid w:val="00CB4522"/>
    <w:rsid w:val="00CD353C"/>
    <w:rsid w:val="00CF4A7D"/>
    <w:rsid w:val="00CF5AF4"/>
    <w:rsid w:val="00D21A44"/>
    <w:rsid w:val="00D63687"/>
    <w:rsid w:val="00DE702A"/>
    <w:rsid w:val="00E51331"/>
    <w:rsid w:val="00E80382"/>
    <w:rsid w:val="00F04480"/>
    <w:rsid w:val="00F12387"/>
    <w:rsid w:val="00F9152E"/>
    <w:rsid w:val="00F936E9"/>
    <w:rsid w:val="00FE07F9"/>
    <w:rsid w:val="0E843AAA"/>
    <w:rsid w:val="56F7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3"/>
    <w:unhideWhenUsed/>
    <w:uiPriority w:val="0"/>
    <w:rPr>
      <w:rFonts w:ascii="宋体" w:hAnsi="Courier New"/>
      <w:b/>
      <w:kern w:val="20"/>
      <w:u w:val="single"/>
    </w:rPr>
  </w:style>
  <w:style w:type="paragraph" w:styleId="3">
    <w:name w:val="Balloon Text"/>
    <w:basedOn w:val="1"/>
    <w:link w:val="16"/>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Hyperlink"/>
    <w:basedOn w:val="8"/>
    <w:semiHidden/>
    <w:unhideWhenUsed/>
    <w:uiPriority w:val="99"/>
    <w:rPr>
      <w:color w:val="0000FF"/>
      <w:u w:val="single"/>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纯文本 Char"/>
    <w:link w:val="2"/>
    <w:uiPriority w:val="0"/>
    <w:rPr>
      <w:rFonts w:ascii="宋体" w:hAnsi="Courier New"/>
      <w:b/>
      <w:kern w:val="20"/>
      <w:u w:val="single"/>
    </w:rPr>
  </w:style>
  <w:style w:type="character" w:customStyle="1" w:styleId="14">
    <w:name w:val="纯文本 Char1"/>
    <w:basedOn w:val="8"/>
    <w:semiHidden/>
    <w:uiPriority w:val="99"/>
    <w:rPr>
      <w:rFonts w:ascii="宋体" w:hAnsi="Courier New" w:eastAsia="宋体" w:cs="Courier New"/>
      <w:szCs w:val="21"/>
    </w:rPr>
  </w:style>
  <w:style w:type="paragraph" w:styleId="15">
    <w:name w:val="List Paragraph"/>
    <w:basedOn w:val="1"/>
    <w:qFormat/>
    <w:uiPriority w:val="0"/>
    <w:pPr>
      <w:ind w:firstLine="420" w:firstLineChars="200"/>
    </w:pPr>
    <w:rPr>
      <w:rFonts w:ascii="Calibri" w:hAnsi="Calibri" w:eastAsia="等线" w:cs="Times New Roman"/>
    </w:rPr>
  </w:style>
  <w:style w:type="character" w:customStyle="1" w:styleId="16">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403</Words>
  <Characters>2301</Characters>
  <Lines>19</Lines>
  <Paragraphs>5</Paragraphs>
  <TotalTime>80</TotalTime>
  <ScaleCrop>false</ScaleCrop>
  <LinksUpToDate>false</LinksUpToDate>
  <CharactersWithSpaces>2699</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2023-03-23T00:43:00Z</dcterms:created>
  <dc:creator>王继军</dc:creator>
  <cp:lastModifiedBy>Administrator</cp:lastModifiedBy>
  <dcterms:modified xsi:type="dcterms:W3CDTF">2024-02-19T05:43:46Z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ICV">
    <vt:lpwstr>38BE674804B549028D4D1FE326158A1F_13</vt:lpwstr>
  </property>
</Properties>
</file>